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21" w:rsidRDefault="00A63790" w:rsidP="00A63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790">
        <w:rPr>
          <w:rFonts w:ascii="Times New Roman" w:hAnsi="Times New Roman" w:cs="Times New Roman"/>
          <w:b/>
          <w:sz w:val="24"/>
          <w:szCs w:val="24"/>
        </w:rPr>
        <w:t>KOREFEREAT</w:t>
      </w:r>
    </w:p>
    <w:p w:rsidR="00A63790" w:rsidRDefault="00A63790" w:rsidP="00A63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79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pierwszej propozycji haseł tzw. „Pakietu ZAIKS” z obszaru własności intelektualnej i mediów. </w:t>
      </w:r>
    </w:p>
    <w:p w:rsidR="00A63790" w:rsidRDefault="00A63790" w:rsidP="00A63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przedstawionych</w:t>
      </w:r>
      <w:r w:rsidR="008E69AB">
        <w:rPr>
          <w:rFonts w:ascii="Times New Roman" w:hAnsi="Times New Roman" w:cs="Times New Roman"/>
          <w:sz w:val="24"/>
          <w:szCs w:val="24"/>
        </w:rPr>
        <w:t xml:space="preserve"> opracowań</w:t>
      </w:r>
      <w:r>
        <w:rPr>
          <w:rFonts w:ascii="Times New Roman" w:hAnsi="Times New Roman" w:cs="Times New Roman"/>
          <w:sz w:val="24"/>
          <w:szCs w:val="24"/>
        </w:rPr>
        <w:t xml:space="preserve"> ujęć normatywnych oraz treści wybranych haseł/pojęć według wyboru ZAIKS, przygotowanych przez adw. A. Karpowicza i  st. pr. A. Mierzejewską dokonano oceny z punktu widzenia ujęcia interdyscyplinarnego wedle standardu, który jest wstępnie wypracowany w ramach projektu Inicjatywy Powszechnej Edukacji Obywatelskiej dla potrzeb portalu Wiedza i Edukacja- Polska. </w:t>
      </w:r>
    </w:p>
    <w:p w:rsidR="00A63790" w:rsidRDefault="00A63790" w:rsidP="00B7698C">
      <w:pPr>
        <w:pStyle w:val="Akapitzlist"/>
        <w:numPr>
          <w:ilvl w:val="0"/>
          <w:numId w:val="3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Ujęcia </w:t>
      </w:r>
      <w:r w:rsidRPr="00A63790">
        <w:rPr>
          <w:rFonts w:ascii="Times New Roman" w:hAnsi="Times New Roman" w:cs="Times New Roman"/>
          <w:i/>
          <w:sz w:val="24"/>
          <w:szCs w:val="24"/>
        </w:rPr>
        <w:t>stricte</w:t>
      </w:r>
      <w:r>
        <w:rPr>
          <w:rFonts w:ascii="Times New Roman" w:hAnsi="Times New Roman" w:cs="Times New Roman"/>
          <w:sz w:val="24"/>
          <w:szCs w:val="24"/>
        </w:rPr>
        <w:t xml:space="preserve"> normatywne, które stanowią w istocie przedstawienie definicji ustawowych bądź formułowanych na podstawie przesłanek, kompetencji wynikających z hipotez i dyspozycji norm przepisów szczególnych, tu prawa prasowego, prawa autorskiego, prawa własności przemysłowej są ujęciami dającymi ogólną wiedzę o tym jak dane pojęcia są traktowane w przepisach dla określania praw i obowiązków zarówno władz publicznych jak i obywateli oraz przedsiębiorców, a w tym między innymi wydawców</w:t>
      </w:r>
      <w:r w:rsidR="008E69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zarówno prasy w znaczeniu</w:t>
      </w:r>
      <w:r w:rsidRPr="00A63790">
        <w:rPr>
          <w:rFonts w:ascii="Times New Roman" w:hAnsi="Times New Roman" w:cs="Times New Roman"/>
          <w:i/>
          <w:sz w:val="24"/>
          <w:szCs w:val="24"/>
        </w:rPr>
        <w:t xml:space="preserve"> stricte</w:t>
      </w:r>
      <w:r>
        <w:rPr>
          <w:rFonts w:ascii="Times New Roman" w:hAnsi="Times New Roman" w:cs="Times New Roman"/>
          <w:sz w:val="24"/>
          <w:szCs w:val="24"/>
        </w:rPr>
        <w:t xml:space="preserve">  jak i prowadzących portale, serwisy, newslettery w sieci www. Jednak konieczne jest uzupełnienie o wskazanie podstawowych regulacji prawa międzynarodowego i UE przy czym szersze przedstawienie kontekstu regulacyjnego prawa mediów, prasowego, autorskiego czy ogólniej własności intelektualnej</w:t>
      </w:r>
      <w:r w:rsidR="008E69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powinno się znaleźć w haśle/pojęciu własność intelektualna lub/i prawo przestrzeni medialnej/publicznej, do czasu gdy takie hasła nie zostaną opracowane i w</w:t>
      </w:r>
      <w:r w:rsidR="008E69AB">
        <w:rPr>
          <w:rFonts w:ascii="Times New Roman" w:hAnsi="Times New Roman" w:cs="Times New Roman"/>
          <w:sz w:val="24"/>
          <w:szCs w:val="24"/>
        </w:rPr>
        <w:t>prowadzone na stronę rekomenduję,</w:t>
      </w:r>
      <w:r>
        <w:rPr>
          <w:rFonts w:ascii="Times New Roman" w:hAnsi="Times New Roman" w:cs="Times New Roman"/>
          <w:sz w:val="24"/>
          <w:szCs w:val="24"/>
        </w:rPr>
        <w:t xml:space="preserve"> aby minimum kontekstu prawno- międzynarodowego znalazło się w hasłach „autor” i „utwór”.</w:t>
      </w:r>
    </w:p>
    <w:p w:rsidR="00A63790" w:rsidRDefault="00A63790" w:rsidP="00B7698C">
      <w:pPr>
        <w:pStyle w:val="Akapitzlist"/>
        <w:numPr>
          <w:ilvl w:val="0"/>
          <w:numId w:val="3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Przedstawione opracowania w ujęciu słownikowym i encyklopedycznym lub tylko słownikowym 8 haseł</w:t>
      </w:r>
      <w:r w:rsidR="008E69A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mają charakter dobrego, prostego przedstawienia istoty tych pojęć</w:t>
      </w:r>
      <w:r w:rsidR="00B7698C">
        <w:rPr>
          <w:rFonts w:ascii="Times New Roman" w:hAnsi="Times New Roman" w:cs="Times New Roman"/>
          <w:sz w:val="24"/>
          <w:szCs w:val="24"/>
        </w:rPr>
        <w:t xml:space="preserve"> w popularnym „ujęciu podręcznikowym”- popularnego wykładu, co mieści się w idei powszechnej edukacji. Można przy tym wzbogacić część encyklopedyczną o pewne cytaty z literatury czy komentarzy w zakresie istotniejszych problemów dotyczy to m.in. współautorstwa i współdzielenia praw majątkowych, współwłasności w obszarze własności intelektualnej, praw osobistych, autorskich i utworu. </w:t>
      </w:r>
    </w:p>
    <w:p w:rsidR="00B7698C" w:rsidRDefault="00B7698C" w:rsidP="00B7698C">
      <w:pPr>
        <w:pStyle w:val="Akapitzlist"/>
        <w:numPr>
          <w:ilvl w:val="0"/>
          <w:numId w:val="3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Jednakże, z punktu widzenia interdyscyplinarności trzeba zauważyć, że niezbędne wydaje się wzbogacenie o pewien kontekst historyczny oraz znaczenie społeczne zarówno w ujęciu socjologicznym jak i politologicznym. </w:t>
      </w:r>
    </w:p>
    <w:p w:rsidR="00B7698C" w:rsidRDefault="00B7698C" w:rsidP="00B7698C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by było od tej strony uzyskać recenzje lub może koreferat o ile takiego opracowania lub koreferatu nie będzie ze strony ZAIKS. </w:t>
      </w:r>
    </w:p>
    <w:p w:rsidR="00B7698C" w:rsidRDefault="00B7698C" w:rsidP="00B7698C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698C">
        <w:rPr>
          <w:rFonts w:ascii="Times New Roman" w:hAnsi="Times New Roman" w:cs="Times New Roman"/>
          <w:sz w:val="24"/>
          <w:szCs w:val="24"/>
        </w:rPr>
        <w:t xml:space="preserve">Niezbędne jest także  </w:t>
      </w:r>
      <w:r>
        <w:rPr>
          <w:rFonts w:ascii="Times New Roman" w:hAnsi="Times New Roman" w:cs="Times New Roman"/>
          <w:sz w:val="24"/>
          <w:szCs w:val="24"/>
        </w:rPr>
        <w:t xml:space="preserve">poszerzenie literatury i uzupełnienie orzecznictwa. </w:t>
      </w:r>
    </w:p>
    <w:p w:rsidR="00B7698C" w:rsidRDefault="00B7698C" w:rsidP="00B7698C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7698C" w:rsidRDefault="00B7698C" w:rsidP="00B7698C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7698C" w:rsidRPr="00B7698C" w:rsidRDefault="00B7698C" w:rsidP="00B7698C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98C">
        <w:rPr>
          <w:rFonts w:ascii="Times New Roman" w:hAnsi="Times New Roman" w:cs="Times New Roman"/>
          <w:b/>
          <w:sz w:val="24"/>
          <w:szCs w:val="24"/>
        </w:rPr>
        <w:t>Opracował:</w:t>
      </w:r>
    </w:p>
    <w:p w:rsidR="00B7698C" w:rsidRPr="00B7698C" w:rsidRDefault="00B7698C" w:rsidP="00B7698C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A. Stefanowicz</w:t>
      </w:r>
    </w:p>
    <w:sectPr w:rsidR="00B7698C" w:rsidRPr="00B7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C2"/>
    <w:multiLevelType w:val="hybridMultilevel"/>
    <w:tmpl w:val="8A320894"/>
    <w:lvl w:ilvl="0" w:tplc="F814C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F3280"/>
    <w:multiLevelType w:val="hybridMultilevel"/>
    <w:tmpl w:val="48D4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1E07"/>
    <w:multiLevelType w:val="hybridMultilevel"/>
    <w:tmpl w:val="448C01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90"/>
    <w:rsid w:val="00684821"/>
    <w:rsid w:val="008E69AB"/>
    <w:rsid w:val="00A63790"/>
    <w:rsid w:val="00B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9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Paulina Pakuła</cp:lastModifiedBy>
  <cp:revision>2</cp:revision>
  <cp:lastPrinted>2018-10-18T08:35:00Z</cp:lastPrinted>
  <dcterms:created xsi:type="dcterms:W3CDTF">2018-10-18T09:22:00Z</dcterms:created>
  <dcterms:modified xsi:type="dcterms:W3CDTF">2018-10-18T09:22:00Z</dcterms:modified>
</cp:coreProperties>
</file>